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78" w:rsidRPr="004A1278" w:rsidRDefault="004A1278" w:rsidP="004A1278">
      <w:pPr>
        <w:tabs>
          <w:tab w:val="left" w:pos="851"/>
        </w:tabs>
        <w:spacing w:before="120" w:after="120" w:line="240" w:lineRule="auto"/>
        <w:ind w:firstLine="567"/>
        <w:rPr>
          <w:rFonts w:ascii="Franklin Gothic Book" w:eastAsia="Times New Roman" w:hAnsi="Franklin Gothic Book" w:cs="Times New Roman"/>
          <w:b/>
          <w:i/>
          <w:iCs/>
          <w:sz w:val="24"/>
          <w:szCs w:val="24"/>
          <w:lang w:eastAsia="en-US"/>
        </w:rPr>
      </w:pPr>
      <w:r w:rsidRPr="004A1278">
        <w:rPr>
          <w:rFonts w:ascii="Franklin Gothic Book" w:eastAsia="Times New Roman" w:hAnsi="Franklin Gothic Book" w:cs="Times New Roman"/>
          <w:b/>
          <w:i/>
          <w:iCs/>
          <w:sz w:val="24"/>
          <w:lang w:eastAsia="en-US"/>
        </w:rPr>
        <w:t xml:space="preserve">Выкопировка с таблицы №4 </w:t>
      </w:r>
      <w:r w:rsidRPr="004A1278">
        <w:rPr>
          <w:rFonts w:ascii="Franklin Gothic Book" w:eastAsia="Times New Roman" w:hAnsi="Franklin Gothic Book" w:cs="Times New Roman"/>
          <w:b/>
          <w:sz w:val="24"/>
          <w:szCs w:val="24"/>
        </w:rPr>
        <w:t>СП 36.13330.2012. Свод правил. Магистральные трубопроводы. Актуализированная редакция СНиП 2.05.06-85*</w:t>
      </w:r>
    </w:p>
    <w:tbl>
      <w:tblPr>
        <w:tblW w:w="14964" w:type="dxa"/>
        <w:tblCellSpacing w:w="15" w:type="dxa"/>
        <w:tblInd w:w="-8" w:type="dxa"/>
        <w:tblLook w:val="04A0"/>
      </w:tblPr>
      <w:tblGrid>
        <w:gridCol w:w="4114"/>
        <w:gridCol w:w="1027"/>
        <w:gridCol w:w="781"/>
        <w:gridCol w:w="781"/>
        <w:gridCol w:w="921"/>
        <w:gridCol w:w="921"/>
        <w:gridCol w:w="921"/>
        <w:gridCol w:w="1027"/>
        <w:gridCol w:w="781"/>
        <w:gridCol w:w="1027"/>
        <w:gridCol w:w="806"/>
        <w:gridCol w:w="921"/>
        <w:gridCol w:w="936"/>
      </w:tblGrid>
      <w:tr w:rsidR="004A1278" w:rsidRPr="004A1278" w:rsidTr="004A1278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Объекты, здания и сооружения </w:t>
            </w:r>
          </w:p>
        </w:tc>
        <w:tc>
          <w:tcPr>
            <w:tcW w:w="98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Минимальные расстояния, м, от оси</w:t>
            </w:r>
          </w:p>
        </w:tc>
      </w:tr>
      <w:tr w:rsidR="004A1278" w:rsidRPr="004A1278" w:rsidTr="004A1278">
        <w:trPr>
          <w:tblCellSpacing w:w="15" w:type="dxa"/>
        </w:trPr>
        <w:tc>
          <w:tcPr>
            <w:tcW w:w="5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after="0"/>
            </w:pPr>
          </w:p>
        </w:tc>
        <w:tc>
          <w:tcPr>
            <w:tcW w:w="64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газопроводов</w:t>
            </w:r>
          </w:p>
        </w:tc>
        <w:tc>
          <w:tcPr>
            <w:tcW w:w="3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нефтепроводов и нефтепродуктопроводов</w:t>
            </w:r>
          </w:p>
        </w:tc>
      </w:tr>
      <w:tr w:rsidR="004A1278" w:rsidRPr="004A1278" w:rsidTr="004A1278">
        <w:trPr>
          <w:tblCellSpacing w:w="15" w:type="dxa"/>
        </w:trPr>
        <w:tc>
          <w:tcPr>
            <w:tcW w:w="5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after="0"/>
            </w:pPr>
          </w:p>
        </w:tc>
        <w:tc>
          <w:tcPr>
            <w:tcW w:w="98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класса</w:t>
            </w:r>
          </w:p>
        </w:tc>
      </w:tr>
      <w:tr w:rsidR="004A1278" w:rsidRPr="004A1278" w:rsidTr="004A1278">
        <w:trPr>
          <w:tblCellSpacing w:w="15" w:type="dxa"/>
        </w:trPr>
        <w:tc>
          <w:tcPr>
            <w:tcW w:w="5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after="0"/>
            </w:pPr>
          </w:p>
        </w:tc>
        <w:tc>
          <w:tcPr>
            <w:tcW w:w="4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I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I </w:t>
            </w:r>
          </w:p>
        </w:tc>
      </w:tr>
      <w:tr w:rsidR="004A1278" w:rsidRPr="004A1278" w:rsidTr="004A1278">
        <w:trPr>
          <w:tblCellSpacing w:w="15" w:type="dxa"/>
        </w:trPr>
        <w:tc>
          <w:tcPr>
            <w:tcW w:w="50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after="0"/>
            </w:pPr>
          </w:p>
        </w:tc>
        <w:tc>
          <w:tcPr>
            <w:tcW w:w="98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номинальным диаметром, </w:t>
            </w:r>
            <w:r w:rsidRPr="004A1278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DN</w:t>
            </w:r>
          </w:p>
        </w:tc>
      </w:tr>
      <w:tr w:rsidR="004A1278" w:rsidRPr="004A1278" w:rsidTr="004A1278">
        <w:trPr>
          <w:tblCellSpacing w:w="15" w:type="dxa"/>
        </w:trPr>
        <w:tc>
          <w:tcPr>
            <w:tcW w:w="50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after="0"/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300 и менее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св. 300 до 600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св. 600 до 800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св. 800 до 1000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св. 1000 до 1200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св. 1200 до 1400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300 и менее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св. 300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300 и менее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св. 300 до 500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св. 500 до 1000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св. 1000 до 1200</w:t>
            </w:r>
          </w:p>
        </w:tc>
      </w:tr>
      <w:tr w:rsidR="004A1278" w:rsidRPr="004A1278" w:rsidTr="004A1278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 </w:t>
            </w:r>
            <w:r w:rsidRPr="004A1278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Города и другие населенные пункты; коллективные сады с садовыми домиками, дачные поселки; отдельные промышленные и сельскохозяйст-</w:t>
            </w:r>
            <w:r w:rsidRPr="004A1278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br/>
              <w:t xml:space="preserve">венные предприятия; тепличные комбинаты и хозяйства; птицефабрики; молокозаводы; карьеры разработки полезных ископаемых; гаражи и открытые стоянки для автомобилей индивидуальных владельцев на количество автомобилей более 20; отдельно стоящие здания с массовым скоплением людей </w:t>
            </w:r>
            <w:r w:rsidRPr="004A1278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lastRenderedPageBreak/>
              <w:t>(школы, больницы, клубы, детские сады и ясли, вокзалы и т.д.); жилыездания 3-этажные и выше;</w:t>
            </w: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железнодорожные станции; аэропорты; морские и речные порты и пристани; гидроэлектро-</w:t>
            </w: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br/>
              <w:t>станции; гидротехнические сооружения морского и речного транспорта; очистные сооружения и насосные станции водопроводные, не относящиеся к магистральному трубопроводу, мосты железных дорог общей сети и автомобильных дорог категорий I и II с пролетом свыше 20 м (при прокладке нефтепроводов и нефтепродуктопроводов ниже мостов по течению); склады легковоспламеняющихся и горючих жидкостей и газов с объемом хранения свыше 1000 м</w:t>
            </w:r>
            <w:r w:rsidRPr="004A1278">
              <w:rPr>
                <w:rFonts w:ascii="Franklin Gothic Book" w:eastAsia="Calibri" w:hAnsi="Franklin Gothic Book" w:cs="Times New Roman"/>
                <w:noProof/>
                <w:color w:val="000000"/>
                <w:sz w:val="24"/>
                <w:szCs w:val="24"/>
                <w:vertAlign w:val="superscript"/>
              </w:rPr>
              <w:t>3</w:t>
            </w: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; автозаправочные станции; мачты (башни) и сооружения многоканальной радиорелейной линии технологической связи трубопроводов, мачты (башни) и сооружения многоканальной радиорелейной линии связи операторов связи - владельцев </w:t>
            </w: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lastRenderedPageBreak/>
              <w:t>коммуникаций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200 </w:t>
            </w:r>
          </w:p>
        </w:tc>
      </w:tr>
      <w:tr w:rsidR="004A1278" w:rsidRPr="004A1278" w:rsidTr="004A1278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lastRenderedPageBreak/>
              <w:t xml:space="preserve">2 Железные дороги общей сети (на перегонах) и автодороги категорий I-III, параллельно которым прокладывается трубопровод; </w:t>
            </w:r>
            <w:r w:rsidRPr="004A1278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отдельно стоящие: 1-2-этажные жилые здания; садовые домики, дачи</w:t>
            </w:r>
            <w:r w:rsidRPr="004A1278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4A1278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;</w:t>
            </w: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дома линейных обходчиков; кладбища; сельскохозяйст-</w:t>
            </w: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br/>
              <w:t>венные фермы и огороженные участки для организованного выпаса скота; полевые станы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100 </w:t>
            </w:r>
          </w:p>
        </w:tc>
      </w:tr>
      <w:tr w:rsidR="004A1278" w:rsidRPr="004A1278" w:rsidTr="004A1278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3 </w:t>
            </w:r>
            <w:r w:rsidRPr="004A1278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Отдельно стоящие нежилые и подсобные строения</w:t>
            </w: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; устья бурящихся и эксплуатируемых нефтяных, газовых и артезианских скважин; гаражи и открытые стоянки для автомобилей индивидуальных владельцев на 20 автомобилей и менее; канализационные сооружения; железные дороги промышленных предприятий; автомобильные дороги категорий IV-V, параллельно которым прокладывается трубопровод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1278" w:rsidRPr="004A1278" w:rsidRDefault="004A1278" w:rsidP="004A1278">
            <w:pPr>
              <w:spacing w:before="100" w:beforeAutospacing="1" w:after="100" w:afterAutospacing="1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A1278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50 </w:t>
            </w:r>
          </w:p>
        </w:tc>
      </w:tr>
    </w:tbl>
    <w:p w:rsidR="0091600D" w:rsidRDefault="0091600D"/>
    <w:sectPr w:rsidR="0091600D" w:rsidSect="004A1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0D" w:rsidRDefault="0091600D" w:rsidP="004A1278">
      <w:pPr>
        <w:spacing w:after="0" w:line="240" w:lineRule="auto"/>
      </w:pPr>
      <w:r>
        <w:separator/>
      </w:r>
    </w:p>
  </w:endnote>
  <w:endnote w:type="continuationSeparator" w:id="1">
    <w:p w:rsidR="0091600D" w:rsidRDefault="0091600D" w:rsidP="004A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0D" w:rsidRDefault="0091600D" w:rsidP="004A1278">
      <w:pPr>
        <w:spacing w:after="0" w:line="240" w:lineRule="auto"/>
      </w:pPr>
      <w:r>
        <w:separator/>
      </w:r>
    </w:p>
  </w:footnote>
  <w:footnote w:type="continuationSeparator" w:id="1">
    <w:p w:rsidR="0091600D" w:rsidRDefault="0091600D" w:rsidP="004A1278">
      <w:pPr>
        <w:spacing w:after="0" w:line="240" w:lineRule="auto"/>
      </w:pPr>
      <w:r>
        <w:continuationSeparator/>
      </w:r>
    </w:p>
  </w:footnote>
  <w:footnote w:id="2">
    <w:p w:rsidR="004A1278" w:rsidRDefault="004A1278" w:rsidP="004A1278">
      <w:pPr>
        <w:pStyle w:val="a3"/>
        <w:tabs>
          <w:tab w:val="left" w:pos="709"/>
        </w:tabs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Style w:val="a5"/>
          <w:rFonts w:ascii="Franklin Gothic Book" w:hAnsi="Franklin Gothic Book"/>
          <w:b/>
          <w:sz w:val="24"/>
          <w:szCs w:val="24"/>
        </w:rPr>
        <w:footnoteRef/>
      </w:r>
      <w:r>
        <w:rPr>
          <w:rFonts w:ascii="Franklin Gothic Book" w:hAnsi="Franklin Gothic Book"/>
          <w:b/>
          <w:sz w:val="24"/>
          <w:szCs w:val="24"/>
        </w:rPr>
        <w:t xml:space="preserve"> Под отдельно стоящим зданием или строением следует понимать здание или строение, расположенное </w:t>
      </w:r>
      <w:r>
        <w:rPr>
          <w:rFonts w:ascii="Franklin Gothic Book" w:hAnsi="Franklin Gothic Book"/>
          <w:b/>
          <w:sz w:val="24"/>
          <w:szCs w:val="24"/>
          <w:u w:val="single"/>
        </w:rPr>
        <w:t>вне населенного пункта</w:t>
      </w:r>
      <w:r>
        <w:rPr>
          <w:rFonts w:ascii="Franklin Gothic Book" w:hAnsi="Franklin Gothic Book"/>
          <w:b/>
          <w:sz w:val="24"/>
          <w:szCs w:val="24"/>
        </w:rPr>
        <w:t xml:space="preserve"> на расстоянии </w:t>
      </w:r>
      <w:r>
        <w:rPr>
          <w:rFonts w:ascii="Franklin Gothic Book" w:hAnsi="Franklin Gothic Book"/>
          <w:b/>
          <w:sz w:val="24"/>
          <w:szCs w:val="24"/>
          <w:u w:val="single"/>
        </w:rPr>
        <w:t>не менее 50м от ближайших к нему зданий и сооружений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278"/>
    <w:rsid w:val="004A1278"/>
    <w:rsid w:val="0091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2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12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12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zaikova</dc:creator>
  <cp:keywords/>
  <dc:description/>
  <cp:lastModifiedBy>zaikova</cp:lastModifiedBy>
  <cp:revision>3</cp:revision>
  <dcterms:created xsi:type="dcterms:W3CDTF">2024-02-28T04:17:00Z</dcterms:created>
  <dcterms:modified xsi:type="dcterms:W3CDTF">2024-02-28T04:17:00Z</dcterms:modified>
</cp:coreProperties>
</file>